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7D7E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НЕОБХОДИМЫХ ДОКУМЕНТОВ, ПРЕДЪЯВЛЯЕМЫХ НА ЦПМПК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проведения обследования ребенка его родители (законные представители) предъявляют в ЦПМПК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проведении или согласие на проведение обследования ребенка в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(заполняется перед началом проведения обследования)</w:t>
      </w: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 свидетельства о рождении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(предоставляются с предъяв</w:t>
      </w: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оригинала или заверенной в установленном порядке копии);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(заключения) </w:t>
      </w:r>
      <w:proofErr w:type="spellStart"/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(заключения) ЦПМПК о результатах ранее проведенного обследования ребенка (при наличии);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 - врач-психиатр, офтальмолог, отоларинголог, невролог, врач-ортопед (для детей, имеющих нарушения опорно-двигательного аппарата);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обучающегося, выданную образовательной организацией (для обучающихся образовательных организаций);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наличии инвалидности у ребенка предоставляются справка об инвалидности, индивидуальная программа реабилитации ребенка-инвалида, выданные федеральными государственными учреждениями медико-социальной экспертизы.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обращении в ЦПМПК в целях выдачи рекомендаций для прохождения государственной итоговой аттестации (далее ГИА) родители (законные представители)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предъявляют в ЦПМПК документ, удостовер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яю</w:t>
      </w:r>
      <w:r w:rsidRPr="007D7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щий их личность, документы, подтверждающие полномочия по предоставлению законных интересов ребенка, а также следующие документы: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 ребенка или паспорта с предъявлением оригинала документа;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медицинской организации о состоянии здоровья, особенностях психофизического развития обучающегося, выпускника прошлых лет с ограниченными возможностями здоровья;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справку врачебной комиссии об организации обучения на дому или в медицинской организации;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одробную выписку из истории развития ребенка медицинской организации по месту жительства (регистрации);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заключения Ц</w:t>
      </w: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о результатах ранее проведенного обследования ребенка (при наличии);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приказа общеобразовательной организации об организации обучения на дому;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обучающегося, выпускника с ограниченными возможностями здоровья, выданную образовательной организацией.</w:t>
      </w:r>
    </w:p>
    <w:p w:rsidR="007D7EA3" w:rsidRPr="007D7EA3" w:rsidRDefault="007D7EA3" w:rsidP="007D7EA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D7EA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ЦПМПК проводит обследование по предварительной записи (тел.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8 (4162</w:t>
      </w:r>
      <w:r w:rsidRPr="007D7EA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226-270)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C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Заключение ЦПМПК</w:t>
      </w: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 </w:t>
      </w: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носит для родителей (законных представителей) детей </w:t>
      </w: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рекомендательный характер</w:t>
      </w: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.</w:t>
      </w:r>
    </w:p>
    <w:p w:rsidR="007D7EA3" w:rsidRPr="007D7EA3" w:rsidRDefault="007D7EA3" w:rsidP="007D7E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16"/>
          <w:szCs w:val="16"/>
          <w:lang w:eastAsia="ru-RU"/>
        </w:rPr>
      </w:pP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Заключение ЦПМПК действительно</w:t>
      </w: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7"/>
          <w:szCs w:val="27"/>
          <w:u w:val="single"/>
          <w:lang w:eastAsia="ru-RU"/>
        </w:rPr>
        <w:t> для представления</w:t>
      </w: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 в органы исполнительной власти, осуществляющие управление в сфере образования, органы местного самоуправления, осуществляющие управление в сфере образования, образовательные организации, иные органы и организации в соответствии с их компетенцией рекомендованных в заключении условий для обучения и воспитания детей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r w:rsidRPr="007D7EA3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u w:val="single"/>
          <w:lang w:eastAsia="ru-RU"/>
        </w:rPr>
        <w:t>в течение календарного года с даты его подписания</w:t>
      </w:r>
    </w:p>
    <w:p w:rsidR="00022B1F" w:rsidRDefault="00794E0C"/>
    <w:sectPr w:rsidR="0002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06970"/>
    <w:multiLevelType w:val="multilevel"/>
    <w:tmpl w:val="521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3"/>
    <w:rsid w:val="004A361D"/>
    <w:rsid w:val="00794E0C"/>
    <w:rsid w:val="007D7EA3"/>
    <w:rsid w:val="00A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F99F-0BD2-463F-88A4-07D88F7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2015-08-20T04:46:00Z</dcterms:created>
  <dcterms:modified xsi:type="dcterms:W3CDTF">2015-08-20T04:46:00Z</dcterms:modified>
</cp:coreProperties>
</file>