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69" w:rsidRDefault="004D5D69"/>
    <w:p w:rsidR="004D5D69" w:rsidRPr="004D5D69" w:rsidRDefault="004D5D69" w:rsidP="004D5D69">
      <w:pPr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 w:rsidRPr="004D5D69">
        <w:rPr>
          <w:rFonts w:eastAsia="Times New Roman" w:cs="Times New Roman"/>
          <w:bCs/>
          <w:sz w:val="28"/>
          <w:szCs w:val="28"/>
          <w:lang w:eastAsia="ru-RU"/>
        </w:rPr>
        <w:t>Приложение 8</w:t>
      </w:r>
    </w:p>
    <w:p w:rsidR="004D5D69" w:rsidRPr="004D5D69" w:rsidRDefault="004D5D69" w:rsidP="004D5D69">
      <w:pPr>
        <w:jc w:val="right"/>
        <w:rPr>
          <w:rFonts w:eastAsia="Times New Roman" w:cs="Times New Roman"/>
          <w:bCs/>
          <w:sz w:val="28"/>
          <w:szCs w:val="28"/>
          <w:lang w:eastAsia="ru-RU"/>
        </w:rPr>
      </w:pPr>
      <w:r w:rsidRPr="004D5D69">
        <w:rPr>
          <w:rFonts w:eastAsia="Times New Roman" w:cs="Times New Roman"/>
          <w:bCs/>
          <w:sz w:val="28"/>
          <w:szCs w:val="28"/>
          <w:lang w:eastAsia="ru-RU"/>
        </w:rPr>
        <w:t>к приказу от 23.12.2022 № 565</w:t>
      </w:r>
    </w:p>
    <w:p w:rsidR="004D5D69" w:rsidRPr="004D5D69" w:rsidRDefault="004D5D69" w:rsidP="004D5D69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4D5D69" w:rsidRPr="004D5D69" w:rsidRDefault="004D5D69" w:rsidP="004D5D69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D5D69">
        <w:rPr>
          <w:rFonts w:eastAsia="Times New Roman" w:cs="Times New Roman"/>
          <w:b/>
          <w:bCs/>
          <w:sz w:val="28"/>
          <w:szCs w:val="28"/>
          <w:lang w:eastAsia="ru-RU"/>
        </w:rPr>
        <w:t>План работы Учёного совета на 2023 год</w:t>
      </w:r>
    </w:p>
    <w:p w:rsidR="004D5D69" w:rsidRPr="004D5D69" w:rsidRDefault="004D5D69" w:rsidP="004D5D69">
      <w:pPr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tbl>
      <w:tblPr>
        <w:tblStyle w:val="1"/>
        <w:tblW w:w="10031" w:type="dxa"/>
        <w:tblLook w:val="04A0" w:firstRow="1" w:lastRow="0" w:firstColumn="1" w:lastColumn="0" w:noHBand="0" w:noVBand="1"/>
      </w:tblPr>
      <w:tblGrid>
        <w:gridCol w:w="540"/>
        <w:gridCol w:w="1553"/>
        <w:gridCol w:w="5103"/>
        <w:gridCol w:w="2835"/>
      </w:tblGrid>
      <w:tr w:rsidR="004D5D69" w:rsidRPr="004D5D69" w:rsidTr="00E25FCB">
        <w:tc>
          <w:tcPr>
            <w:tcW w:w="540" w:type="dxa"/>
            <w:vAlign w:val="center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553" w:type="dxa"/>
            <w:vAlign w:val="center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Дата проведения</w:t>
            </w:r>
          </w:p>
        </w:tc>
        <w:tc>
          <w:tcPr>
            <w:tcW w:w="5103" w:type="dxa"/>
            <w:vAlign w:val="center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Основные вопросы</w:t>
            </w:r>
          </w:p>
        </w:tc>
        <w:tc>
          <w:tcPr>
            <w:tcW w:w="2835" w:type="dxa"/>
            <w:vAlign w:val="center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  <w:proofErr w:type="gramEnd"/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 xml:space="preserve"> за подготовку</w:t>
            </w:r>
          </w:p>
        </w:tc>
      </w:tr>
      <w:tr w:rsidR="004D5D69" w:rsidRPr="004D5D69" w:rsidTr="00E25FCB">
        <w:tc>
          <w:tcPr>
            <w:tcW w:w="540" w:type="dxa"/>
            <w:vMerge w:val="restart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3" w:type="dxa"/>
            <w:vMerge w:val="restart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26.01.2023</w:t>
            </w: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1.1. Анализ основных показателей работы института по выполнению государственного задания за 2022 год и основные задачи на 2023 год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Ректор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1.2. Финансовые показатели работы института в 2022 году и задачи на 2023 год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Проректор по экономике и перспективному развитию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1.3. О выполнении решений Учёного совета за 2022 год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Секретарь Учёного совета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1.4. Об утверждении дополнительных профессиональных программ повышения квалификации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Председатель УМС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1.5. Об утверждении дополнительных общеобразовательных общеразвивающих программ естественнонаучной и технической направленности (вводный, углубленный и проектный уровень) на текущий и на 2023/2024 учебный год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Директор Детского технопарка «КВАНТОРИУМ-28»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1.5. Разное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5D69" w:rsidRPr="004D5D69" w:rsidTr="00E25FCB">
        <w:tc>
          <w:tcPr>
            <w:tcW w:w="540" w:type="dxa"/>
            <w:vMerge w:val="restart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3" w:type="dxa"/>
            <w:vMerge w:val="restart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20.04.2023</w:t>
            </w: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 xml:space="preserve">2.1. О результатах </w:t>
            </w:r>
            <w:proofErr w:type="spellStart"/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самообследования</w:t>
            </w:r>
            <w:proofErr w:type="spellEnd"/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 xml:space="preserve"> Института за 2022 год</w:t>
            </w:r>
          </w:p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Проректор по образовательной деятельности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2.2. Научно-методическое сопровождение деятельности образовательных организаций по переходу на обновлённые ФГОС НОО, ФГОС ООО, ФГОС СОО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 xml:space="preserve">Проректор по образовательной деятельности, </w:t>
            </w:r>
          </w:p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председатель УМС;</w:t>
            </w:r>
          </w:p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заведующий лабораторией организационно-методического обеспечения реализации ФГОС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2.3. О принятии мер по развитию цифровой образовательной среды дополнительного профессионального образования педагогических работников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Директор центра непрерывного повышения профессионального мастерства педагогических работников;</w:t>
            </w:r>
          </w:p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Заведующий отделом дистанционного образования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2.4. Об утверждении дополнительных профессиональных программ повышения квалификации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Председатель УМС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2.5. Об утверждении дополнительных программ профильных смен и дополнительных общеобразовательных общеразвивающих программ (вводный, углубленный и проектный уровень) на новый 2023/2024 учебный год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Директор Детского технопарка «КВАНТОРИУМ-28»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2.6. Разное</w:t>
            </w:r>
          </w:p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5D69" w:rsidRPr="004D5D69" w:rsidTr="00E25FCB">
        <w:tc>
          <w:tcPr>
            <w:tcW w:w="540" w:type="dxa"/>
            <w:vMerge w:val="restart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553" w:type="dxa"/>
            <w:vMerge w:val="restart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29.06.2023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3.1. Итоги учебной и учебно-методической работы за 2022/2023 учебный год и задачи коллектива института на 2023/2024 учебный год: новые вызовы и новые приоритеты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Проректор по образовательной деятельности;</w:t>
            </w:r>
          </w:p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заведующие кафедрами;</w:t>
            </w:r>
          </w:p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заведующий учебным отделом;</w:t>
            </w:r>
          </w:p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директор ДТ «Кванториум-28»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  <w:tcBorders>
              <w:right w:val="single" w:sz="4" w:space="0" w:color="auto"/>
            </w:tcBorders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3.2. Об утверждении плана-проспекта курсовой подготовки руководящих и педагогических работников Амурской области на 2023/2024 учебный год</w:t>
            </w:r>
          </w:p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Проректор по образовательной деятельности;</w:t>
            </w:r>
          </w:p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заведующий учебным отделом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  <w:tcBorders>
              <w:right w:val="single" w:sz="4" w:space="0" w:color="auto"/>
            </w:tcBorders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3.3. Об утверждении дополнительных профессиональных программ повышения квалификации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Председатель УМС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  <w:tcBorders>
              <w:right w:val="single" w:sz="4" w:space="0" w:color="auto"/>
            </w:tcBorders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3.4. Об утверждении дополнительных общеобразовательных программ (модулей) по сетевому взаимодействию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Директор Детского технопарка «КВАНТОРИУМ-28»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  <w:tcBorders>
              <w:right w:val="single" w:sz="4" w:space="0" w:color="auto"/>
            </w:tcBorders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3.5. Разное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5D69" w:rsidRPr="004D5D69" w:rsidTr="00E25FCB">
        <w:tc>
          <w:tcPr>
            <w:tcW w:w="540" w:type="dxa"/>
            <w:vMerge w:val="restart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3" w:type="dxa"/>
            <w:vMerge w:val="restart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28.09.2023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4.1. О результатах деятельности института по организационно-технологическому сопровождению и обеспечению качества образования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Директор регионального центра экспертизы, мониторинга и оценки качества образования;</w:t>
            </w:r>
          </w:p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руководители предметных кафедр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4.2. Об утверждении дополнительных профессиональных программ повышения квалификации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Председатель УМС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4.3. Об утверждении дополнительных общеобразовательных общеразвивающих программ ДЕТСКОГО ТЕХНОПАРКА «КВАНТОРИУМ-28»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Директор Детского технопарка «КВАНТОРИУМ-28»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4.4. Разное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5D69" w:rsidRPr="004D5D69" w:rsidTr="00E25FCB">
        <w:tc>
          <w:tcPr>
            <w:tcW w:w="540" w:type="dxa"/>
            <w:vMerge w:val="restart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53" w:type="dxa"/>
            <w:vMerge w:val="restart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26.10.2023</w:t>
            </w: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 xml:space="preserve">5.1. Организация методической работы института: от анализа ситуации к решению проблем 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Проректор по образовательной деятельности, председатель УМС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5.2. О результатах работы регионального методического актива в условиях функционирования региональной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Директор центра непрерывного повышения профессионального мастерства педагогических работников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5.3. Об утверждении дополнительных профессиональных программ повышения квалификации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Председатель УМС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5.4. Разное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5D69" w:rsidRPr="004D5D69" w:rsidTr="00E25FCB">
        <w:tc>
          <w:tcPr>
            <w:tcW w:w="540" w:type="dxa"/>
            <w:vMerge w:val="restart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553" w:type="dxa"/>
            <w:vMerge w:val="restart"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21.12.2023</w:t>
            </w: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5.1. Об утверждении плана работы Учёного совета института на 2024 год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Секретарь Учёного совета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5.2. Об утверждении дополнительных профессиональных программ повышения квалификации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Председатель УМС</w:t>
            </w:r>
          </w:p>
        </w:tc>
      </w:tr>
      <w:tr w:rsidR="004D5D69" w:rsidRPr="004D5D69" w:rsidTr="00E25FCB">
        <w:tc>
          <w:tcPr>
            <w:tcW w:w="540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3" w:type="dxa"/>
            <w:vMerge/>
          </w:tcPr>
          <w:p w:rsidR="004D5D69" w:rsidRPr="004D5D69" w:rsidRDefault="004D5D69" w:rsidP="004D5D6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3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5.3. Об утверждении дополнительных общеобразовательных общеразвивающих программ ДЕТСКОГО ТЕХНОПАРКА «КВАНТОРИУМ-28»</w:t>
            </w:r>
          </w:p>
        </w:tc>
        <w:tc>
          <w:tcPr>
            <w:tcW w:w="2835" w:type="dxa"/>
          </w:tcPr>
          <w:p w:rsidR="004D5D69" w:rsidRPr="004D5D69" w:rsidRDefault="004D5D69" w:rsidP="004D5D6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D5D69">
              <w:rPr>
                <w:rFonts w:ascii="Times New Roman" w:eastAsia="Times New Roman" w:hAnsi="Times New Roman" w:cs="Times New Roman"/>
                <w:lang w:eastAsia="ru-RU"/>
              </w:rPr>
              <w:t>Директор Детского технопарка «КВАНТОРИУМ-28»</w:t>
            </w:r>
          </w:p>
        </w:tc>
      </w:tr>
    </w:tbl>
    <w:p w:rsidR="004D5D69" w:rsidRDefault="004D5D69"/>
    <w:sectPr w:rsidR="004D5D69" w:rsidSect="00B02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95"/>
    <w:rsid w:val="00004EC0"/>
    <w:rsid w:val="000E3011"/>
    <w:rsid w:val="001D5F3A"/>
    <w:rsid w:val="002C24DB"/>
    <w:rsid w:val="00304E21"/>
    <w:rsid w:val="00403A06"/>
    <w:rsid w:val="0047104E"/>
    <w:rsid w:val="00485B78"/>
    <w:rsid w:val="004D5D69"/>
    <w:rsid w:val="005226EC"/>
    <w:rsid w:val="006031C4"/>
    <w:rsid w:val="006113B1"/>
    <w:rsid w:val="006A4E65"/>
    <w:rsid w:val="006E20F7"/>
    <w:rsid w:val="007179E8"/>
    <w:rsid w:val="00790E89"/>
    <w:rsid w:val="0082386E"/>
    <w:rsid w:val="008935D8"/>
    <w:rsid w:val="009F47F5"/>
    <w:rsid w:val="00B02506"/>
    <w:rsid w:val="00BB7CAE"/>
    <w:rsid w:val="00C76296"/>
    <w:rsid w:val="00C94DA9"/>
    <w:rsid w:val="00CB5C89"/>
    <w:rsid w:val="00CC445D"/>
    <w:rsid w:val="00CE6A95"/>
    <w:rsid w:val="00D45FBB"/>
    <w:rsid w:val="00D93CC3"/>
    <w:rsid w:val="00DA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C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D5D6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A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E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4EC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4D5D69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Отдел</cp:lastModifiedBy>
  <cp:revision>12</cp:revision>
  <cp:lastPrinted>2022-12-01T05:57:00Z</cp:lastPrinted>
  <dcterms:created xsi:type="dcterms:W3CDTF">2020-11-13T00:50:00Z</dcterms:created>
  <dcterms:modified xsi:type="dcterms:W3CDTF">2023-01-12T23:07:00Z</dcterms:modified>
</cp:coreProperties>
</file>